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E4BA" w14:textId="66E6324D" w:rsidR="00A66C07" w:rsidRPr="00EE2584" w:rsidRDefault="0088759A" w:rsidP="0078008F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Załącznik nr 1 do Zarządzenia nr </w:t>
      </w:r>
      <w:r w:rsidR="001D0AAD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>6</w:t>
      </w:r>
      <w:r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>/202</w:t>
      </w:r>
      <w:r w:rsidR="00C770E0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Dyrektora Żłobka Miejskiego w</w:t>
      </w:r>
      <w:r w:rsidR="00E5171D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Łowiczu z dnia </w:t>
      </w:r>
      <w:r w:rsidR="001D0AAD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>25 marca 2022</w:t>
      </w:r>
      <w:r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r</w:t>
      </w:r>
      <w:r w:rsidR="00A66C07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. </w:t>
      </w:r>
      <w:bookmarkStart w:id="0" w:name="_Hlk83289715"/>
      <w:bookmarkStart w:id="1" w:name="_Hlk83292340"/>
      <w:r w:rsidR="00A66C07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 sprawie </w:t>
      </w:r>
      <w:r w:rsidR="00FF54BF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wprowadzenia </w:t>
      </w:r>
      <w:bookmarkEnd w:id="0"/>
      <w:r w:rsidR="00C770E0" w:rsidRPr="00EE2584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Zasad </w:t>
      </w:r>
      <w:r w:rsidR="00C770E0" w:rsidRPr="00EE2584">
        <w:rPr>
          <w:rFonts w:ascii="Arial" w:hAnsi="Arial" w:cs="Arial"/>
          <w:b/>
          <w:bCs/>
          <w:color w:val="000000" w:themeColor="text1"/>
          <w:sz w:val="36"/>
          <w:szCs w:val="36"/>
        </w:rPr>
        <w:t>udostępniania lub przekazywania informacji sektora publicznego w celu ponownego wykorzystywania w Żłobku Miejskim w Łowiczu</w:t>
      </w:r>
    </w:p>
    <w:bookmarkEnd w:id="1"/>
    <w:p w14:paraId="4ACE3812" w14:textId="77777777" w:rsidR="00C770E0" w:rsidRPr="00EE2584" w:rsidRDefault="0088759A" w:rsidP="0078008F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E2584">
        <w:rPr>
          <w:rFonts w:ascii="Arial" w:hAnsi="Arial" w:cs="Arial"/>
          <w:b/>
          <w:bCs/>
          <w:color w:val="000000" w:themeColor="text1"/>
          <w:sz w:val="32"/>
          <w:szCs w:val="32"/>
        </w:rPr>
        <w:t>Zasady</w:t>
      </w:r>
      <w:r w:rsidR="00C770E0" w:rsidRPr="00EE2584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C770E0" w:rsidRPr="00EE2584">
        <w:rPr>
          <w:rFonts w:ascii="Arial" w:hAnsi="Arial" w:cs="Arial"/>
          <w:b/>
          <w:bCs/>
          <w:color w:val="000000" w:themeColor="text1"/>
          <w:sz w:val="32"/>
          <w:szCs w:val="32"/>
        </w:rPr>
        <w:t>udostępniania lub przekazywania informacji sektora publicznego w celu ponownego wykorzystywania w Żłobku Miejskim w Łowiczu</w:t>
      </w:r>
    </w:p>
    <w:p w14:paraId="253F2CC0" w14:textId="2B969491" w:rsidR="00FE44EA" w:rsidRPr="00EE2584" w:rsidRDefault="00FE44EA" w:rsidP="00A460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0878D9EB" w14:textId="2BFE9096" w:rsidR="00AC1A48" w:rsidRPr="0071605C" w:rsidRDefault="00AC1A48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8759A" w:rsidRPr="0071605C">
        <w:rPr>
          <w:rFonts w:ascii="Arial" w:hAnsi="Arial" w:cs="Arial"/>
          <w:color w:val="000000" w:themeColor="text1"/>
          <w:sz w:val="24"/>
          <w:szCs w:val="24"/>
        </w:rPr>
        <w:t>Przez ponowne wykorzystywanie</w:t>
      </w:r>
      <w:r w:rsidR="00C70A20" w:rsidRPr="0071605C">
        <w:rPr>
          <w:rFonts w:ascii="Arial" w:hAnsi="Arial" w:cs="Arial"/>
          <w:color w:val="000000" w:themeColor="text1"/>
          <w:sz w:val="24"/>
          <w:szCs w:val="24"/>
        </w:rPr>
        <w:t xml:space="preserve"> informacji sektora publicznego</w:t>
      </w:r>
      <w:r w:rsidR="0088759A" w:rsidRPr="0071605C">
        <w:rPr>
          <w:rFonts w:ascii="Arial" w:hAnsi="Arial" w:cs="Arial"/>
          <w:color w:val="000000" w:themeColor="text1"/>
          <w:sz w:val="24"/>
          <w:szCs w:val="24"/>
        </w:rPr>
        <w:t xml:space="preserve"> należy rozumieć</w:t>
      </w:r>
      <w:r w:rsidR="002C004B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759A" w:rsidRPr="0071605C">
        <w:rPr>
          <w:rFonts w:ascii="Arial" w:hAnsi="Arial" w:cs="Arial"/>
          <w:color w:val="000000" w:themeColor="text1"/>
          <w:sz w:val="24"/>
          <w:szCs w:val="24"/>
        </w:rPr>
        <w:t>wykorzystywanie przez osoby fizyczne, osoby prawne i jednostki organizacyjne nieposiadające osobowości prawnej, informacji sektora publicznego,</w:t>
      </w:r>
      <w:r w:rsidR="00C70A20" w:rsidRPr="0071605C">
        <w:rPr>
          <w:rFonts w:ascii="Arial" w:hAnsi="Arial" w:cs="Arial"/>
          <w:color w:val="000000" w:themeColor="text1"/>
          <w:sz w:val="24"/>
          <w:szCs w:val="24"/>
        </w:rPr>
        <w:t xml:space="preserve"> będącej w posiadaniu Żłobka Miejskiego w Łowiczu,</w:t>
      </w:r>
      <w:r w:rsidR="005A5C42" w:rsidRPr="0071605C">
        <w:rPr>
          <w:rFonts w:ascii="Arial" w:hAnsi="Arial" w:cs="Arial"/>
          <w:color w:val="000000" w:themeColor="text1"/>
          <w:sz w:val="24"/>
          <w:szCs w:val="24"/>
        </w:rPr>
        <w:t xml:space="preserve"> niezależnie od sposobu jej utrwalenia (</w:t>
      </w:r>
      <w:r w:rsidR="00C70A20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759A" w:rsidRPr="0071605C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A5C42" w:rsidRPr="0071605C">
        <w:rPr>
          <w:rFonts w:ascii="Arial" w:hAnsi="Arial" w:cs="Arial"/>
          <w:color w:val="000000" w:themeColor="text1"/>
          <w:sz w:val="24"/>
          <w:szCs w:val="24"/>
        </w:rPr>
        <w:t>szczególności w postaci papierowej, elektronicznej, dźwiękowej, wizualnej lub</w:t>
      </w:r>
      <w:r w:rsidR="00F82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C42" w:rsidRPr="0071605C">
        <w:rPr>
          <w:rFonts w:ascii="Arial" w:hAnsi="Arial" w:cs="Arial"/>
          <w:color w:val="000000" w:themeColor="text1"/>
          <w:sz w:val="24"/>
          <w:szCs w:val="24"/>
        </w:rPr>
        <w:t xml:space="preserve">audiowizualnej) w </w:t>
      </w:r>
      <w:r w:rsidR="0088759A" w:rsidRPr="0071605C">
        <w:rPr>
          <w:rFonts w:ascii="Arial" w:hAnsi="Arial" w:cs="Arial"/>
          <w:color w:val="000000" w:themeColor="text1"/>
          <w:sz w:val="24"/>
          <w:szCs w:val="24"/>
        </w:rPr>
        <w:t>celach komercyjnych lub niekomercyjnych innych niż pierwotny publiczny cel, dla którego informacja została wytworzona.</w:t>
      </w:r>
    </w:p>
    <w:p w14:paraId="570ED71A" w14:textId="6FA45153" w:rsidR="005D4587" w:rsidRPr="0071605C" w:rsidRDefault="00AC1A48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2.</w:t>
      </w:r>
      <w:r w:rsidR="005D4587" w:rsidRPr="0071605C">
        <w:rPr>
          <w:rFonts w:ascii="Arial" w:hAnsi="Arial" w:cs="Arial"/>
          <w:color w:val="000000" w:themeColor="text1"/>
          <w:sz w:val="24"/>
          <w:szCs w:val="24"/>
        </w:rPr>
        <w:t xml:space="preserve"> Każdemu przysługuje prawo do ponownego wykorzystywania informacji sektora publicznego:</w:t>
      </w:r>
    </w:p>
    <w:p w14:paraId="036EDA85" w14:textId="563B01DA" w:rsidR="005D4587" w:rsidRPr="0071605C" w:rsidRDefault="005D4587" w:rsidP="0078008F">
      <w:pPr>
        <w:pStyle w:val="Bezodstpw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udostępnianych w Biuletynie Informacji Publicznej podmiotu zobowiązanego lub w portalu danych, lub w innym systemie teleinformatycznym podmiotu zobowiązanego;</w:t>
      </w:r>
    </w:p>
    <w:p w14:paraId="31BAFECC" w14:textId="4EC1E4A7" w:rsidR="005A5C42" w:rsidRPr="0071605C" w:rsidRDefault="005D4587" w:rsidP="0078008F">
      <w:pPr>
        <w:pStyle w:val="Bezodstpw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przekazanych na wniosek o ponowne wykorzystywanie.</w:t>
      </w:r>
    </w:p>
    <w:p w14:paraId="254139DB" w14:textId="2DE3363A" w:rsidR="0088759A" w:rsidRPr="0071605C" w:rsidRDefault="00910914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AC1A48" w:rsidRPr="0071605C">
        <w:rPr>
          <w:rFonts w:ascii="Arial" w:hAnsi="Arial" w:cs="Arial"/>
          <w:color w:val="000000" w:themeColor="text1"/>
          <w:sz w:val="24"/>
          <w:szCs w:val="24"/>
        </w:rPr>
        <w:t xml:space="preserve">Prawo do ponownego wykorzystywania podlega ograniczeniom (art. 6 ustawy z dnia </w:t>
      </w:r>
      <w:r w:rsidR="005C37A6" w:rsidRPr="0071605C">
        <w:rPr>
          <w:rFonts w:ascii="Arial" w:hAnsi="Arial" w:cs="Arial"/>
          <w:color w:val="000000" w:themeColor="text1"/>
          <w:sz w:val="24"/>
          <w:szCs w:val="24"/>
        </w:rPr>
        <w:t>11</w:t>
      </w:r>
      <w:r w:rsidR="00AA7300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7A6" w:rsidRPr="0071605C">
        <w:rPr>
          <w:rFonts w:ascii="Arial" w:hAnsi="Arial" w:cs="Arial"/>
          <w:color w:val="000000" w:themeColor="text1"/>
          <w:sz w:val="24"/>
          <w:szCs w:val="24"/>
        </w:rPr>
        <w:t>sierpnia 2021 r. o otwartych danych i</w:t>
      </w:r>
      <w:r w:rsidR="00AC1A48" w:rsidRPr="0071605C">
        <w:rPr>
          <w:rFonts w:ascii="Arial" w:hAnsi="Arial" w:cs="Arial"/>
          <w:color w:val="000000" w:themeColor="text1"/>
          <w:sz w:val="24"/>
          <w:szCs w:val="24"/>
        </w:rPr>
        <w:t xml:space="preserve"> ponownym wykorzystywaniu informacji sektora publicznego).</w:t>
      </w:r>
    </w:p>
    <w:p w14:paraId="00131736" w14:textId="5DFE7831" w:rsidR="00D146A8" w:rsidRPr="00EE2584" w:rsidRDefault="001114DB" w:rsidP="00A460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4F32F0ED" w14:textId="5FFDA4C7" w:rsidR="00E031E7" w:rsidRPr="0071605C" w:rsidRDefault="00E031E7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1.</w:t>
      </w:r>
      <w:r w:rsidR="00F82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Określa się warunki dla ponownego wykorzystywania informacji sektora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publicznego udostępnionych na stronach Biuletynu Informacji Publicznej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2E783C4" w14:textId="3CEF73E3" w:rsidR="0028218D" w:rsidRPr="0071605C" w:rsidRDefault="0028218D" w:rsidP="0078008F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informacja musi zawierać wzmiankę o źródle jej pozyskania poprzez podanie pełnej nazwy Żłobka Miejskiego w Łowiczu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53CF857" w14:textId="17404610" w:rsidR="0028218D" w:rsidRPr="0071605C" w:rsidRDefault="0028218D" w:rsidP="0078008F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należy podać datę wytworzenia lub pozyskania informacji,</w:t>
      </w:r>
    </w:p>
    <w:p w14:paraId="0EA7AA35" w14:textId="1CB3F074" w:rsidR="0028218D" w:rsidRPr="0071605C" w:rsidRDefault="0028218D" w:rsidP="0078008F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jeśli pozyskana treść informacji będzie modyfikowana należy zamieścić adnotację o tym, że uzyskana informacja została przetworzona w procesie ponownego wykorzystywania,</w:t>
      </w:r>
    </w:p>
    <w:p w14:paraId="23C1F31D" w14:textId="600334E9" w:rsidR="0028218D" w:rsidRPr="0071605C" w:rsidRDefault="0028218D" w:rsidP="0078008F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jeżeli treść pozyskanej informacji lub jej fragment, ma stanowić część całości, należy ją zamieścić w tekście w formie cytatu, z przypisem informującym o źródle pochodzenia,</w:t>
      </w:r>
    </w:p>
    <w:p w14:paraId="0C502240" w14:textId="7A8E3605" w:rsidR="0028218D" w:rsidRPr="0071605C" w:rsidRDefault="0028218D" w:rsidP="0078008F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poinformowanie, iż organ zobowiązany do udostępnienia informacji sektora publicznego, nie ponosi</w:t>
      </w:r>
      <w:r w:rsidR="00F41BCE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odpowiedzialności za jej przetworzenie, dalsze udostępnianie i wykorzystywanie.</w:t>
      </w:r>
    </w:p>
    <w:p w14:paraId="0D2BC8FF" w14:textId="5E9C4041" w:rsidR="002801F4" w:rsidRDefault="00F41BCE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2. Dyrektor Żłobka Miejskiego w Łowiczu ponosi odpowiedzialność jedynie za taką treść informacji, która została zamieszczona na BIP oraz taką, która została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udostępniona w wyniku rozpatrzenia złożonego wniosku.</w:t>
      </w:r>
    </w:p>
    <w:p w14:paraId="4BC04079" w14:textId="697A2008" w:rsidR="00D6182A" w:rsidRPr="00EE2584" w:rsidRDefault="00D6182A" w:rsidP="00A460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§3.</w:t>
      </w:r>
    </w:p>
    <w:p w14:paraId="5802CEE1" w14:textId="3309D387" w:rsidR="0028218D" w:rsidRPr="0071605C" w:rsidRDefault="00D6182A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8218D" w:rsidRPr="0071605C">
        <w:rPr>
          <w:rFonts w:ascii="Arial" w:hAnsi="Arial" w:cs="Arial"/>
          <w:color w:val="000000" w:themeColor="text1"/>
          <w:sz w:val="24"/>
          <w:szCs w:val="24"/>
        </w:rPr>
        <w:t>Tryb wnioskowy o ponowne wykorzystywanie ma zastosowanie w przypadkach,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18D" w:rsidRPr="0071605C">
        <w:rPr>
          <w:rFonts w:ascii="Arial" w:hAnsi="Arial" w:cs="Arial"/>
          <w:color w:val="000000" w:themeColor="text1"/>
          <w:sz w:val="24"/>
          <w:szCs w:val="24"/>
        </w:rPr>
        <w:t>gdy informacj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e</w:t>
      </w:r>
      <w:r w:rsidR="00F41BCE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18D" w:rsidRPr="0071605C">
        <w:rPr>
          <w:rFonts w:ascii="Arial" w:hAnsi="Arial" w:cs="Arial"/>
          <w:color w:val="000000" w:themeColor="text1"/>
          <w:sz w:val="24"/>
          <w:szCs w:val="24"/>
        </w:rPr>
        <w:t>sektora publicznego:</w:t>
      </w:r>
    </w:p>
    <w:p w14:paraId="779063C1" w14:textId="77777777" w:rsidR="00D6182A" w:rsidRPr="0071605C" w:rsidRDefault="00D6182A" w:rsidP="0078008F">
      <w:pPr>
        <w:pStyle w:val="Bezodstpw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nie są udostępniane w Biuletynie Informacji Publicznej lub w portalu danych;</w:t>
      </w:r>
    </w:p>
    <w:p w14:paraId="7DB39B2C" w14:textId="77777777" w:rsidR="00D6182A" w:rsidRPr="0071605C" w:rsidRDefault="00D6182A" w:rsidP="0078008F">
      <w:pPr>
        <w:pStyle w:val="Bezodstpw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są udostępniane w innym systemie teleinformatycznym i nie zostały określone warunki ponownego wykorzystywania lub opłaty za ponowne wykorzystywanie albo nie poinformowano o braku takich warunków lub opłat;</w:t>
      </w:r>
    </w:p>
    <w:p w14:paraId="1349D38A" w14:textId="77777777" w:rsidR="00DE114B" w:rsidRPr="0071605C" w:rsidRDefault="00D6182A" w:rsidP="0078008F">
      <w:pPr>
        <w:pStyle w:val="Bezodstpw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będą wykorzystywane na warunkach innych niż zostały dla tych informacji określone;</w:t>
      </w:r>
    </w:p>
    <w:p w14:paraId="6B6BD809" w14:textId="1BC32BA7" w:rsidR="00D6182A" w:rsidRPr="0071605C" w:rsidRDefault="00D6182A" w:rsidP="0078008F">
      <w:pPr>
        <w:pStyle w:val="Bezodstpw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są udostępniane lub zostały przekazane na podstawie innych ustaw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określających zasady i tryb dostępu do informacji będących informacjami sektora publicznego.</w:t>
      </w:r>
    </w:p>
    <w:p w14:paraId="68FD71BA" w14:textId="3805B32A" w:rsidR="00D6182A" w:rsidRPr="0071605C" w:rsidRDefault="00D6182A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2. Wniosek może dotyczyć umożliwienia ponownego wykorzystywania, w sposób stały i bezpośredni w czasie rzeczywistym, informacji sektora publicznego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gromadzonych i przechowywanych w systemie teleinformatycznym podmiotu zobowiązanego</w:t>
      </w:r>
      <w:r w:rsidR="00B1357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61B771" w14:textId="77777777" w:rsidR="00F17608" w:rsidRPr="00EE2584" w:rsidRDefault="00F17608" w:rsidP="00A460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666E1269" w14:textId="58553CC6" w:rsidR="001B5779" w:rsidRPr="00A4609B" w:rsidRDefault="00F17608" w:rsidP="00A4609B">
      <w:pPr>
        <w:pStyle w:val="Bezodstpw"/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1. </w:t>
      </w:r>
      <w:r w:rsidR="001B5779" w:rsidRPr="00A4609B">
        <w:rPr>
          <w:rFonts w:ascii="Arial" w:hAnsi="Arial" w:cs="Arial"/>
          <w:sz w:val="24"/>
          <w:szCs w:val="24"/>
        </w:rPr>
        <w:t xml:space="preserve">Wnioski </w:t>
      </w:r>
      <w:r w:rsidR="001B5779" w:rsidRPr="00A4609B">
        <w:rPr>
          <w:rFonts w:ascii="Arial" w:eastAsia="HiddenHorzOCR" w:hAnsi="Arial" w:cs="Arial"/>
          <w:sz w:val="24"/>
          <w:szCs w:val="24"/>
        </w:rPr>
        <w:t xml:space="preserve">mogą być </w:t>
      </w:r>
      <w:r w:rsidR="001B5779" w:rsidRPr="00A4609B">
        <w:rPr>
          <w:rFonts w:ascii="Arial" w:hAnsi="Arial" w:cs="Arial"/>
          <w:sz w:val="24"/>
          <w:szCs w:val="24"/>
        </w:rPr>
        <w:t>wnoszone:</w:t>
      </w:r>
    </w:p>
    <w:p w14:paraId="27C53B42" w14:textId="77777777" w:rsidR="001B5779" w:rsidRPr="00A4609B" w:rsidRDefault="001B5779" w:rsidP="00A4609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w formie dokumentu elektronicznego poprzez </w:t>
      </w:r>
      <w:r w:rsidRPr="00A4609B">
        <w:rPr>
          <w:rFonts w:ascii="Arial" w:eastAsia="HiddenHorzOCR" w:hAnsi="Arial" w:cs="Arial"/>
          <w:sz w:val="24"/>
          <w:szCs w:val="24"/>
        </w:rPr>
        <w:t xml:space="preserve">platformę </w:t>
      </w:r>
      <w:r w:rsidRPr="00A4609B">
        <w:rPr>
          <w:rFonts w:ascii="Arial" w:hAnsi="Arial" w:cs="Arial"/>
          <w:sz w:val="24"/>
          <w:szCs w:val="24"/>
        </w:rPr>
        <w:t>e - PUAP;</w:t>
      </w:r>
    </w:p>
    <w:p w14:paraId="547F2925" w14:textId="0F48136D" w:rsidR="001B5779" w:rsidRPr="00A4609B" w:rsidRDefault="001B5779" w:rsidP="00A4609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w formie pisemnej - osobiście w </w:t>
      </w:r>
      <w:r w:rsidR="00FC69AD" w:rsidRPr="00A4609B">
        <w:rPr>
          <w:rFonts w:ascii="Arial" w:hAnsi="Arial" w:cs="Arial"/>
          <w:sz w:val="24"/>
          <w:szCs w:val="24"/>
        </w:rPr>
        <w:t>siedzibie</w:t>
      </w:r>
      <w:r w:rsidRPr="00A4609B">
        <w:rPr>
          <w:rFonts w:ascii="Arial" w:hAnsi="Arial" w:cs="Arial"/>
          <w:sz w:val="24"/>
          <w:szCs w:val="24"/>
        </w:rPr>
        <w:t xml:space="preserve"> Żłobka Miejskiego w Łowiczu;</w:t>
      </w:r>
    </w:p>
    <w:p w14:paraId="2D5A45F0" w14:textId="77777777" w:rsidR="001B5779" w:rsidRPr="00A4609B" w:rsidRDefault="001B5779" w:rsidP="00A4609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Pr="00A4609B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zmlowicz@wikom.pl</w:t>
        </w:r>
      </w:hyperlink>
      <w:r w:rsidRPr="00A4609B">
        <w:rPr>
          <w:rFonts w:ascii="Arial" w:hAnsi="Arial" w:cs="Arial"/>
          <w:sz w:val="24"/>
          <w:szCs w:val="24"/>
        </w:rPr>
        <w:t>;</w:t>
      </w:r>
    </w:p>
    <w:p w14:paraId="7B39C553" w14:textId="467D8DE9" w:rsidR="001B5779" w:rsidRPr="00A4609B" w:rsidRDefault="001B5779" w:rsidP="00A4609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tradycyjną pocztą na adres: Żłobek Miejski w Łowiczu ul. gen. Wł. Sikorskiego 2 99</w:t>
      </w:r>
      <w:r w:rsidR="00F8265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-</w:t>
      </w:r>
      <w:r w:rsidR="00F8265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400 Łowicz.</w:t>
      </w:r>
    </w:p>
    <w:p w14:paraId="35BC1856" w14:textId="63CA9C4D" w:rsidR="0055770E" w:rsidRPr="00A4609B" w:rsidRDefault="0055770E" w:rsidP="00A4609B">
      <w:pPr>
        <w:pStyle w:val="Bezodstpw"/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2. Wniosek powinien zawierać</w:t>
      </w:r>
      <w:r w:rsidR="008B15E7" w:rsidRPr="00A4609B">
        <w:rPr>
          <w:rFonts w:ascii="Arial" w:hAnsi="Arial" w:cs="Arial"/>
          <w:sz w:val="24"/>
          <w:szCs w:val="24"/>
        </w:rPr>
        <w:t xml:space="preserve"> w szczególności</w:t>
      </w:r>
      <w:r w:rsidRPr="00A4609B">
        <w:rPr>
          <w:rFonts w:ascii="Arial" w:hAnsi="Arial" w:cs="Arial"/>
          <w:sz w:val="24"/>
          <w:szCs w:val="24"/>
        </w:rPr>
        <w:t>:</w:t>
      </w:r>
    </w:p>
    <w:p w14:paraId="0BFE5BE9" w14:textId="2E09226B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nazwę podmiotu zobowiązanego,</w:t>
      </w:r>
    </w:p>
    <w:p w14:paraId="05C3A8E2" w14:textId="6B4D1457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informacje o wnioskodawcy, w tym imię i nazwisko albo nazwę oraz adres umożliwiający dostarczenie odpowiedzi do wnioskodawcy albo pełnomocnika tego wnioskodawcy w sposób lub w formie wskazanych we wniosku,</w:t>
      </w:r>
    </w:p>
    <w:p w14:paraId="1B7A5367" w14:textId="20960B7A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wskazanie informacji sektora publicznego, które będą ponownie wykorzystywane, a jeżeli są już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udostępniane lub zostały przekazane, warunki ponownego wykorzystywania, na jakich mają być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ponownie wykorzystywane, oraz źródło udostępniania lub przekazania,</w:t>
      </w:r>
    </w:p>
    <w:p w14:paraId="130C9832" w14:textId="69823B66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wskazanie celu ponownego wykorzystywania, w tym określenie rodzaju</w:t>
      </w:r>
      <w:r w:rsidR="000E1431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działalności, w której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informacje sektora publicznego będą ponownie wykorzystywane, w szczególności wskazanie dóbr,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produktów lub usług;</w:t>
      </w:r>
    </w:p>
    <w:p w14:paraId="1A720387" w14:textId="7006B62C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wskazanie formy przygotowania informacji sektora publicznego, a w przypadku postaci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elektronicznej</w:t>
      </w:r>
      <w:r w:rsidR="00FA5D9F" w:rsidRPr="00A4609B">
        <w:rPr>
          <w:rFonts w:ascii="Arial" w:hAnsi="Arial" w:cs="Arial"/>
          <w:sz w:val="24"/>
          <w:szCs w:val="24"/>
        </w:rPr>
        <w:t xml:space="preserve"> - </w:t>
      </w:r>
      <w:r w:rsidRPr="00A4609B">
        <w:rPr>
          <w:rFonts w:ascii="Arial" w:hAnsi="Arial" w:cs="Arial"/>
          <w:sz w:val="24"/>
          <w:szCs w:val="24"/>
        </w:rPr>
        <w:t>także wskazanie formatu danych,</w:t>
      </w:r>
    </w:p>
    <w:p w14:paraId="22FE14F5" w14:textId="4A97A194" w:rsidR="0055770E" w:rsidRPr="00A4609B" w:rsidRDefault="0055770E" w:rsidP="00A4609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wskazanie:</w:t>
      </w:r>
    </w:p>
    <w:p w14:paraId="697AC8F7" w14:textId="67CBEFC5" w:rsidR="0055770E" w:rsidRPr="00A4609B" w:rsidRDefault="0055770E" w:rsidP="00A4609B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sposobu przekazania informacji sektora publicznego, o ile nie są udostępniane lub nie zostały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przekazane w inny sposób,</w:t>
      </w:r>
    </w:p>
    <w:p w14:paraId="164493DD" w14:textId="55A78B80" w:rsidR="0055770E" w:rsidRPr="00A4609B" w:rsidRDefault="0055770E" w:rsidP="00A4609B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sposobu i okresu dostępu do informacji gromadzonych i przechowywanych w systemie</w:t>
      </w:r>
      <w:r w:rsidR="00FA5D9F" w:rsidRPr="00A4609B">
        <w:rPr>
          <w:rFonts w:ascii="Arial" w:hAnsi="Arial" w:cs="Arial"/>
          <w:sz w:val="24"/>
          <w:szCs w:val="24"/>
        </w:rPr>
        <w:t xml:space="preserve"> </w:t>
      </w:r>
      <w:r w:rsidRPr="00A4609B">
        <w:rPr>
          <w:rFonts w:ascii="Arial" w:hAnsi="Arial" w:cs="Arial"/>
          <w:sz w:val="24"/>
          <w:szCs w:val="24"/>
        </w:rPr>
        <w:t>teleinformatycznym.</w:t>
      </w:r>
    </w:p>
    <w:p w14:paraId="6FC3888D" w14:textId="447F78BD" w:rsidR="0055770E" w:rsidRPr="00A4609B" w:rsidRDefault="00FA5D9F" w:rsidP="00A4609B">
      <w:pPr>
        <w:pStyle w:val="Bezodstpw"/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3. </w:t>
      </w:r>
      <w:r w:rsidR="0055770E" w:rsidRPr="00A4609B">
        <w:rPr>
          <w:rFonts w:ascii="Arial" w:hAnsi="Arial" w:cs="Arial"/>
          <w:sz w:val="24"/>
          <w:szCs w:val="24"/>
        </w:rPr>
        <w:t>W przypadku niespełnienia w</w:t>
      </w:r>
      <w:r w:rsidR="008B15E7" w:rsidRPr="00A4609B">
        <w:rPr>
          <w:rFonts w:ascii="Arial" w:hAnsi="Arial" w:cs="Arial"/>
          <w:sz w:val="24"/>
          <w:szCs w:val="24"/>
        </w:rPr>
        <w:t>ymogów</w:t>
      </w:r>
      <w:r w:rsidR="0055770E" w:rsidRPr="00A4609B">
        <w:rPr>
          <w:rFonts w:ascii="Arial" w:hAnsi="Arial" w:cs="Arial"/>
          <w:sz w:val="24"/>
          <w:szCs w:val="24"/>
        </w:rPr>
        <w:t xml:space="preserve"> formalnych wniosku, wzywa się wnioskodawcę do</w:t>
      </w:r>
      <w:r w:rsidRPr="00A4609B">
        <w:rPr>
          <w:rFonts w:ascii="Arial" w:hAnsi="Arial" w:cs="Arial"/>
          <w:sz w:val="24"/>
          <w:szCs w:val="24"/>
        </w:rPr>
        <w:t xml:space="preserve"> </w:t>
      </w:r>
      <w:r w:rsidR="00F34611" w:rsidRPr="00A4609B">
        <w:rPr>
          <w:rFonts w:ascii="Arial" w:hAnsi="Arial" w:cs="Arial"/>
          <w:sz w:val="24"/>
          <w:szCs w:val="24"/>
        </w:rPr>
        <w:t>usunięcia</w:t>
      </w:r>
      <w:r w:rsidR="0055770E" w:rsidRPr="00A4609B">
        <w:rPr>
          <w:rFonts w:ascii="Arial" w:hAnsi="Arial" w:cs="Arial"/>
          <w:sz w:val="24"/>
          <w:szCs w:val="24"/>
        </w:rPr>
        <w:t xml:space="preserve"> braków</w:t>
      </w:r>
      <w:r w:rsidRPr="00A4609B">
        <w:rPr>
          <w:rFonts w:ascii="Arial" w:hAnsi="Arial" w:cs="Arial"/>
          <w:sz w:val="24"/>
          <w:szCs w:val="24"/>
        </w:rPr>
        <w:t xml:space="preserve"> formalnych</w:t>
      </w:r>
      <w:r w:rsidR="0055770E" w:rsidRPr="00A4609B">
        <w:rPr>
          <w:rFonts w:ascii="Arial" w:hAnsi="Arial" w:cs="Arial"/>
          <w:sz w:val="24"/>
          <w:szCs w:val="24"/>
        </w:rPr>
        <w:t>, wraz z pouczeniem, że ich nieusunięcie w terminie 7 dni od dnia otrzymania</w:t>
      </w:r>
      <w:r w:rsidRPr="00A4609B">
        <w:rPr>
          <w:rFonts w:ascii="Arial" w:hAnsi="Arial" w:cs="Arial"/>
          <w:sz w:val="24"/>
          <w:szCs w:val="24"/>
        </w:rPr>
        <w:t xml:space="preserve"> </w:t>
      </w:r>
      <w:r w:rsidR="0055770E" w:rsidRPr="00A4609B">
        <w:rPr>
          <w:rFonts w:ascii="Arial" w:hAnsi="Arial" w:cs="Arial"/>
          <w:sz w:val="24"/>
          <w:szCs w:val="24"/>
        </w:rPr>
        <w:t>wezwania spowoduje pozostawienie wniosku bez rozpoznania.</w:t>
      </w:r>
    </w:p>
    <w:p w14:paraId="3312F3EA" w14:textId="268FE9D8" w:rsidR="00D91856" w:rsidRPr="00A4609B" w:rsidRDefault="00184A4B" w:rsidP="00A4609B">
      <w:pPr>
        <w:pStyle w:val="Bezodstpw"/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>4</w:t>
      </w:r>
      <w:r w:rsidR="00402D70" w:rsidRPr="00A4609B">
        <w:rPr>
          <w:rFonts w:ascii="Arial" w:hAnsi="Arial" w:cs="Arial"/>
          <w:sz w:val="24"/>
          <w:szCs w:val="24"/>
        </w:rPr>
        <w:t>. Rozpatrzenie wniosku następuje niezwłocznie, nie później jednak niż w terminie 14 dni od dnia otrzymania wniosku. Jeżeli wniosek nie może zostać rozpatrzony w</w:t>
      </w:r>
      <w:r w:rsidR="000E1431" w:rsidRPr="00A4609B">
        <w:rPr>
          <w:rFonts w:ascii="Arial" w:hAnsi="Arial" w:cs="Arial"/>
          <w:sz w:val="24"/>
          <w:szCs w:val="24"/>
        </w:rPr>
        <w:t xml:space="preserve"> </w:t>
      </w:r>
      <w:r w:rsidR="00402D70" w:rsidRPr="00A4609B">
        <w:rPr>
          <w:rFonts w:ascii="Arial" w:hAnsi="Arial" w:cs="Arial"/>
          <w:sz w:val="24"/>
          <w:szCs w:val="24"/>
        </w:rPr>
        <w:t xml:space="preserve">terminie 14 dni, podmiot zobowiązany zawiadamia w tym terminie wnioskodawcę o </w:t>
      </w:r>
      <w:r w:rsidR="00402D70" w:rsidRPr="00A4609B">
        <w:rPr>
          <w:rFonts w:ascii="Arial" w:hAnsi="Arial" w:cs="Arial"/>
          <w:sz w:val="24"/>
          <w:szCs w:val="24"/>
        </w:rPr>
        <w:lastRenderedPageBreak/>
        <w:t>przyczynach opóźnienia oraz o terminie, w jakim rozpatrzy wniosek, nie dłuższym jednak niż 2 miesiące od dnia złożenia tego wniosku.</w:t>
      </w:r>
    </w:p>
    <w:p w14:paraId="6F5CD090" w14:textId="1E63EA99" w:rsidR="006E1134" w:rsidRPr="00A4609B" w:rsidRDefault="006E1134" w:rsidP="00A4609B">
      <w:pPr>
        <w:pStyle w:val="Bezodstpw"/>
        <w:rPr>
          <w:rFonts w:ascii="Arial" w:hAnsi="Arial" w:cs="Arial"/>
          <w:sz w:val="24"/>
          <w:szCs w:val="24"/>
        </w:rPr>
      </w:pPr>
      <w:r w:rsidRPr="00A4609B">
        <w:rPr>
          <w:rFonts w:ascii="Arial" w:hAnsi="Arial" w:cs="Arial"/>
          <w:sz w:val="24"/>
          <w:szCs w:val="24"/>
        </w:rPr>
        <w:t xml:space="preserve">5. Wzór wniosku o ponowne wykorzystywanie informacji sektora publicznego stanowi załącznik nr 1 do niniejszych </w:t>
      </w:r>
      <w:r w:rsidR="00E97103" w:rsidRPr="00A4609B">
        <w:rPr>
          <w:rFonts w:ascii="Arial" w:hAnsi="Arial" w:cs="Arial"/>
          <w:sz w:val="24"/>
          <w:szCs w:val="24"/>
        </w:rPr>
        <w:t>Z</w:t>
      </w:r>
      <w:r w:rsidRPr="00A4609B">
        <w:rPr>
          <w:rFonts w:ascii="Arial" w:hAnsi="Arial" w:cs="Arial"/>
          <w:sz w:val="24"/>
          <w:szCs w:val="24"/>
        </w:rPr>
        <w:t>asad.</w:t>
      </w:r>
    </w:p>
    <w:p w14:paraId="75D9FE6C" w14:textId="11C67CDF" w:rsidR="00184A4B" w:rsidRPr="00EE2584" w:rsidRDefault="00184A4B" w:rsidP="00A4609B">
      <w:pPr>
        <w:pStyle w:val="Nagwek3"/>
        <w:rPr>
          <w:rFonts w:ascii="Arial" w:eastAsia="TimesNewRoman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§5.</w:t>
      </w:r>
    </w:p>
    <w:p w14:paraId="3A0E5FD2" w14:textId="4249737D" w:rsidR="009A477C" w:rsidRPr="0071605C" w:rsidRDefault="00184A4B" w:rsidP="00780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 w:themeColor="text1"/>
          <w:sz w:val="24"/>
          <w:szCs w:val="24"/>
        </w:rPr>
      </w:pPr>
      <w:r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1.</w:t>
      </w:r>
      <w:r w:rsidR="00DD5081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Informacja sektora publicznego wytworzona w Żłobku Miejskim w Łowiczu jest udostępniana lub przekazywana w celu ponownego wykorzystywania bezpłatnie.</w:t>
      </w:r>
    </w:p>
    <w:p w14:paraId="587B3104" w14:textId="7FA75344" w:rsidR="00DD5081" w:rsidRPr="0071605C" w:rsidRDefault="00DD5081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Jednakże zgodnie z art. 1</w:t>
      </w:r>
      <w:r w:rsidR="00051754" w:rsidRPr="0071605C">
        <w:rPr>
          <w:rFonts w:ascii="Arial" w:hAnsi="Arial" w:cs="Arial"/>
          <w:color w:val="000000" w:themeColor="text1"/>
          <w:sz w:val="24"/>
          <w:szCs w:val="24"/>
        </w:rPr>
        <w:t>8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5607" w:rsidRPr="0071605C">
        <w:rPr>
          <w:rFonts w:ascii="Arial" w:hAnsi="Arial" w:cs="Arial"/>
          <w:color w:val="000000" w:themeColor="text1"/>
          <w:sz w:val="24"/>
          <w:szCs w:val="24"/>
        </w:rPr>
        <w:t xml:space="preserve">ust. 1 i 2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ustawy Żłobek Miejski w Łowiczu może</w:t>
      </w:r>
      <w:r w:rsidR="002C004B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nałożyć opłatę za ponowne wykorzystywanie, jeżeli przygotowanie lub przekazanie informacji w sposób</w:t>
      </w:r>
      <w:r w:rsidR="00051754" w:rsidRPr="0071605C">
        <w:rPr>
          <w:rFonts w:ascii="Arial" w:hAnsi="Arial" w:cs="Arial"/>
          <w:color w:val="000000" w:themeColor="text1"/>
          <w:sz w:val="24"/>
          <w:szCs w:val="24"/>
        </w:rPr>
        <w:t xml:space="preserve"> lub w formie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 wskazany we wniosku wymaga poniesienia dodatkowych</w:t>
      </w:r>
      <w:r w:rsidR="002C004B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kosztów.</w:t>
      </w:r>
    </w:p>
    <w:p w14:paraId="67EDBAAF" w14:textId="0A6F18B1" w:rsidR="00DD5081" w:rsidRPr="0071605C" w:rsidRDefault="00DD5081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3. U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stalając wysokość opłaty, uwzględnia się koszty przygotowania lub przekazania informacji sektora publicznego w określony sposób </w:t>
      </w:r>
      <w:r w:rsidR="00051754" w:rsidRPr="0071605C">
        <w:rPr>
          <w:rFonts w:ascii="Arial" w:hAnsi="Arial" w:cs="Arial"/>
          <w:color w:val="000000" w:themeColor="text1"/>
          <w:sz w:val="24"/>
          <w:szCs w:val="24"/>
        </w:rPr>
        <w:t>lub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 w określonej formie oraz inne czynniki, które będą brane pod uwagę przy rozpatrywaniu wniosków o ponowne wykorzystanie, </w:t>
      </w:r>
      <w:r w:rsidR="00051754" w:rsidRPr="0071605C">
        <w:rPr>
          <w:rFonts w:ascii="Arial" w:hAnsi="Arial" w:cs="Arial"/>
          <w:color w:val="000000" w:themeColor="text1"/>
          <w:sz w:val="24"/>
          <w:szCs w:val="24"/>
        </w:rPr>
        <w:t>mogących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 mieć wpływ</w:t>
      </w:r>
      <w:r w:rsidR="00051754" w:rsidRPr="0071605C">
        <w:rPr>
          <w:rFonts w:ascii="Arial" w:hAnsi="Arial" w:cs="Arial"/>
          <w:color w:val="000000" w:themeColor="text1"/>
          <w:sz w:val="24"/>
          <w:szCs w:val="24"/>
        </w:rPr>
        <w:t xml:space="preserve"> w szczególności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 xml:space="preserve"> na koszt lub czas</w:t>
      </w:r>
      <w:r w:rsidR="000E1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77C" w:rsidRPr="0071605C">
        <w:rPr>
          <w:rFonts w:ascii="Arial" w:hAnsi="Arial" w:cs="Arial"/>
          <w:color w:val="000000" w:themeColor="text1"/>
          <w:sz w:val="24"/>
          <w:szCs w:val="24"/>
        </w:rPr>
        <w:t>przygotowania lub przekazania informacji.</w:t>
      </w:r>
    </w:p>
    <w:p w14:paraId="4E7202D2" w14:textId="1C401F62" w:rsidR="00051754" w:rsidRPr="0071605C" w:rsidRDefault="00051754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4. Wysokość opłaty nie może przekroczyć sumy kosztów poniesionych bezpośrednio w celu przygotowania lub</w:t>
      </w:r>
      <w:r w:rsidR="00ED5607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przekazania informacji sektora publicznego w celu</w:t>
      </w:r>
      <w:r w:rsidR="00826C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ponownego wykorzystywania w określony sposób lub w określonej</w:t>
      </w:r>
      <w:r w:rsidR="00826C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formie.</w:t>
      </w:r>
    </w:p>
    <w:p w14:paraId="032B0D60" w14:textId="66CCC83E" w:rsidR="0030352A" w:rsidRPr="0071605C" w:rsidRDefault="00DD5081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="00ED5607" w:rsidRPr="0071605C">
        <w:rPr>
          <w:rFonts w:ascii="Arial" w:hAnsi="Arial" w:cs="Arial"/>
          <w:color w:val="000000" w:themeColor="text1"/>
          <w:sz w:val="24"/>
          <w:szCs w:val="24"/>
        </w:rPr>
        <w:t>Na żądanie wnioskodawcy podmiot zobowiązany wskazuje sposób obliczenia opłaty za ponowne wykorzystywanie w odniesieniu do złożonego przez tego</w:t>
      </w:r>
      <w:r w:rsidR="000E1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5607" w:rsidRPr="0071605C">
        <w:rPr>
          <w:rFonts w:ascii="Arial" w:hAnsi="Arial" w:cs="Arial"/>
          <w:color w:val="000000" w:themeColor="text1"/>
          <w:sz w:val="24"/>
          <w:szCs w:val="24"/>
        </w:rPr>
        <w:t>wnioskodawcę wniosku o ponowne wykorzystywanie.</w:t>
      </w:r>
    </w:p>
    <w:p w14:paraId="294021B9" w14:textId="77777777" w:rsidR="00FF6D56" w:rsidRPr="00EE2584" w:rsidRDefault="0030352A" w:rsidP="00A460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373D46"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6.</w:t>
      </w:r>
    </w:p>
    <w:p w14:paraId="2CF4658C" w14:textId="77777777" w:rsidR="00FF6D56" w:rsidRPr="0071605C" w:rsidRDefault="00FF6D56" w:rsidP="0078008F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1</w:t>
      </w:r>
      <w:r w:rsidRPr="00716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Organem odwoławczym od decyzji o odmowie wyrażenia zgody na ponowne wykorzystywanie informacji sektora publicznego oraz od decyzji o warunkach ponownego wykorzystywania lub o wysokości opłat za ponowne wykorzystywanie jest minister właściwy do spraw informatyzacji.</w:t>
      </w:r>
    </w:p>
    <w:p w14:paraId="7106FAED" w14:textId="10D5CC9F" w:rsidR="00FF6D56" w:rsidRPr="0071605C" w:rsidRDefault="00FF6D56" w:rsidP="0078008F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716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W zakresie nieuregulowanym ustawą do decyzji o odmowie wyrażenia zgody na ponowne wykorzystywanie informacji</w:t>
      </w:r>
      <w:r w:rsidR="00EF26DD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sektora publicznego oraz do decyzji o</w:t>
      </w:r>
      <w:r w:rsidR="00C16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warunkach ponownego wykorzystywania lub o wysokości opłat za ponowne</w:t>
      </w:r>
      <w:r w:rsidR="00EF26DD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wykorzystywanie stosuje się przepisy ustawy z dnia 14 czerwca 1960 r.</w:t>
      </w:r>
      <w:r w:rsidR="00EF26DD" w:rsidRPr="0071605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Kodeks postępowania administracyjnego</w:t>
      </w:r>
      <w:r w:rsidR="00C16D7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235425" w14:textId="0D87A37D" w:rsidR="00373D46" w:rsidRPr="0071605C" w:rsidRDefault="00FF6D56" w:rsidP="0078008F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716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hAnsi="Arial" w:cs="Arial"/>
          <w:color w:val="000000" w:themeColor="text1"/>
          <w:sz w:val="24"/>
          <w:szCs w:val="24"/>
        </w:rPr>
        <w:t>Do skarg rozpatrywanych w postępowaniach o ponowne wykorzystywanie stosuje się przepisy ustawy z dnia</w:t>
      </w:r>
      <w:r w:rsidR="00EF26DD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D46"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30 sierpnia 2002 r.</w:t>
      </w:r>
      <w:r w:rsidR="00EF26DD" w:rsidRPr="0071605C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- </w:t>
      </w:r>
      <w:r w:rsidR="00373D46"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Prawo o postępowaniu przed sądami administracyjnymi</w:t>
      </w:r>
      <w:r w:rsidR="00EF26DD" w:rsidRPr="0071605C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, </w:t>
      </w:r>
      <w:r w:rsidR="00373D46"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z tym że:</w:t>
      </w:r>
    </w:p>
    <w:p w14:paraId="625FD6EC" w14:textId="5BCC07FD" w:rsidR="00373D46" w:rsidRPr="0071605C" w:rsidRDefault="00373D46" w:rsidP="0078008F">
      <w:pPr>
        <w:pStyle w:val="Bezodstpw"/>
        <w:numPr>
          <w:ilvl w:val="0"/>
          <w:numId w:val="35"/>
        </w:numPr>
        <w:rPr>
          <w:rFonts w:ascii="Arial" w:eastAsia="TimesNewRoman" w:hAnsi="Arial" w:cs="Arial"/>
          <w:color w:val="000000" w:themeColor="text1"/>
          <w:sz w:val="24"/>
          <w:szCs w:val="24"/>
        </w:rPr>
      </w:pPr>
      <w:r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przekazanie akt i odpowiedzi na skargę następuje w terminie 15 dni od dnia</w:t>
      </w:r>
      <w:r w:rsidR="000E1431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otrzymania skargi;</w:t>
      </w:r>
    </w:p>
    <w:p w14:paraId="7E26EBE1" w14:textId="4018DB69" w:rsidR="00223EC1" w:rsidRPr="0071605C" w:rsidRDefault="00373D46" w:rsidP="0078008F">
      <w:pPr>
        <w:pStyle w:val="Bezodstpw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eastAsia="TimesNewRoman" w:hAnsi="Arial" w:cs="Arial"/>
          <w:color w:val="000000" w:themeColor="text1"/>
          <w:sz w:val="24"/>
          <w:szCs w:val="24"/>
        </w:rPr>
        <w:t>skargę rozpatruje się w terminie 30 dni od dnia otrzymania akt wraz z odpowiedzią na skargę.</w:t>
      </w:r>
    </w:p>
    <w:p w14:paraId="0D3BC2C9" w14:textId="14AEC861" w:rsidR="00240329" w:rsidRPr="00EE2584" w:rsidRDefault="00AC1A48" w:rsidP="00F46AB6">
      <w:pPr>
        <w:pStyle w:val="Nagwek3"/>
        <w:rPr>
          <w:rFonts w:ascii="Arial" w:eastAsia="HiddenHorzOCR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eastAsia="HiddenHorzOCR" w:hAnsi="Arial" w:cs="Arial"/>
          <w:b/>
          <w:bCs/>
          <w:color w:val="000000" w:themeColor="text1"/>
          <w:sz w:val="28"/>
          <w:szCs w:val="28"/>
        </w:rPr>
        <w:t>§</w:t>
      </w:r>
      <w:r w:rsidR="00FF6D56" w:rsidRPr="00EE2584">
        <w:rPr>
          <w:rFonts w:ascii="Arial" w:eastAsia="HiddenHorzOCR" w:hAnsi="Arial" w:cs="Arial"/>
          <w:b/>
          <w:bCs/>
          <w:color w:val="000000" w:themeColor="text1"/>
          <w:sz w:val="28"/>
          <w:szCs w:val="28"/>
        </w:rPr>
        <w:t>7</w:t>
      </w:r>
      <w:r w:rsidR="00DD5081" w:rsidRPr="00EE2584">
        <w:rPr>
          <w:rFonts w:ascii="Arial" w:eastAsia="HiddenHorzOCR" w:hAnsi="Arial" w:cs="Arial"/>
          <w:b/>
          <w:bCs/>
          <w:color w:val="000000" w:themeColor="text1"/>
          <w:sz w:val="28"/>
          <w:szCs w:val="28"/>
        </w:rPr>
        <w:t>.</w:t>
      </w:r>
    </w:p>
    <w:p w14:paraId="0FB9EBCD" w14:textId="77777777" w:rsidR="00AF05FC" w:rsidRPr="0071605C" w:rsidRDefault="00240329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1. Dane osobowe wnioskodawców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są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przetwarzane tylko i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wyłącznie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w celu</w:t>
      </w:r>
      <w:r w:rsidR="00AF05FC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prowadzenia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postępowania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wnioskowego o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udostępnienie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informacji sektora publicznego do ponownego wykorzystywania. Dane te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zostaną udostępnione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podmiotom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upoważnionym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na podstawie przepisów prawa. Dodatkowo dane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mogą być dostępne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usługodawców wykonujących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zadania na zlecenie Administratora w ramach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>świadczenia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usług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serwisu, rozwoju i utrzymania systemów informatycznych.</w:t>
      </w:r>
    </w:p>
    <w:p w14:paraId="1A8FFE92" w14:textId="38A792DD" w:rsidR="00240329" w:rsidRPr="0071605C" w:rsidRDefault="00240329" w:rsidP="0078008F">
      <w:pPr>
        <w:pStyle w:val="Bezodstpw"/>
        <w:rPr>
          <w:rFonts w:ascii="Arial" w:eastAsia="HiddenHorzOCR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Przy pierwszym kontakcie z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wnioskodawcą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winien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być spełniony względem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niego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obowiązek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informacyjny, o którym mowa w art. 13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rozporządzenia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Parlamentu Europejskiego i Rady (UE) 2016/679 z dnia 27 kwietnia 2016 r. w sprawie ochrony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osób fizycznych w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>związku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 z przetwarzaniem danych osobowych i w sprawie swobodnego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przepływu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takich danych oraz uchylenia dyrektywy 95/46/WE.</w:t>
      </w:r>
    </w:p>
    <w:p w14:paraId="2A553FC2" w14:textId="6FC8B192" w:rsidR="00223EC1" w:rsidRPr="0071605C" w:rsidRDefault="00240329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60439" w:rsidRPr="0071605C">
        <w:rPr>
          <w:rFonts w:ascii="Arial" w:hAnsi="Arial" w:cs="Arial"/>
          <w:color w:val="000000" w:themeColor="text1"/>
          <w:sz w:val="24"/>
          <w:szCs w:val="24"/>
        </w:rPr>
        <w:t>Szczegółowe informacje dotyczące przetwarzania danych - klauzula informacyjna o przetwarzani</w:t>
      </w:r>
      <w:r w:rsidR="000F1C3E">
        <w:rPr>
          <w:rFonts w:ascii="Arial" w:hAnsi="Arial" w:cs="Arial"/>
          <w:color w:val="000000" w:themeColor="text1"/>
          <w:sz w:val="24"/>
          <w:szCs w:val="24"/>
        </w:rPr>
        <w:t>u</w:t>
      </w:r>
      <w:r w:rsidR="00A60439" w:rsidRPr="0071605C">
        <w:rPr>
          <w:rFonts w:ascii="Arial" w:hAnsi="Arial" w:cs="Arial"/>
          <w:color w:val="000000" w:themeColor="text1"/>
          <w:sz w:val="24"/>
          <w:szCs w:val="24"/>
        </w:rPr>
        <w:t xml:space="preserve"> danych osobowych</w:t>
      </w:r>
      <w:r w:rsidR="00853D83" w:rsidRPr="0071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C3E">
        <w:rPr>
          <w:rFonts w:ascii="Arial" w:hAnsi="Arial" w:cs="Arial"/>
          <w:color w:val="000000" w:themeColor="text1"/>
          <w:sz w:val="24"/>
          <w:szCs w:val="24"/>
        </w:rPr>
        <w:t xml:space="preserve">w związku z </w:t>
      </w:r>
      <w:r w:rsidR="00A60439" w:rsidRPr="0071605C">
        <w:rPr>
          <w:rFonts w:ascii="Arial" w:hAnsi="Arial" w:cs="Arial"/>
          <w:color w:val="000000" w:themeColor="text1"/>
          <w:sz w:val="24"/>
          <w:szCs w:val="24"/>
        </w:rPr>
        <w:t>ponownym wykorzystywani</w:t>
      </w:r>
      <w:r w:rsidR="000F1C3E">
        <w:rPr>
          <w:rFonts w:ascii="Arial" w:hAnsi="Arial" w:cs="Arial"/>
          <w:color w:val="000000" w:themeColor="text1"/>
          <w:sz w:val="24"/>
          <w:szCs w:val="24"/>
        </w:rPr>
        <w:t>em</w:t>
      </w:r>
      <w:r w:rsidR="00A60439" w:rsidRPr="0071605C">
        <w:rPr>
          <w:rFonts w:ascii="Arial" w:hAnsi="Arial" w:cs="Arial"/>
          <w:color w:val="000000" w:themeColor="text1"/>
          <w:sz w:val="24"/>
          <w:szCs w:val="24"/>
        </w:rPr>
        <w:t xml:space="preserve"> informacji sektora publicznego </w:t>
      </w:r>
      <w:r w:rsidR="000F1C3E">
        <w:rPr>
          <w:rFonts w:ascii="Arial" w:hAnsi="Arial" w:cs="Arial"/>
          <w:color w:val="000000" w:themeColor="text1"/>
          <w:sz w:val="24"/>
          <w:szCs w:val="24"/>
        </w:rPr>
        <w:t xml:space="preserve">znajduje się </w:t>
      </w:r>
      <w:r w:rsidR="00A60439" w:rsidRPr="0071605C">
        <w:rPr>
          <w:rFonts w:ascii="Arial" w:hAnsi="Arial" w:cs="Arial"/>
          <w:color w:val="000000" w:themeColor="text1"/>
          <w:sz w:val="24"/>
          <w:szCs w:val="24"/>
        </w:rPr>
        <w:t xml:space="preserve">w linku </w:t>
      </w:r>
      <w:r w:rsidR="00CE4786">
        <w:rPr>
          <w:rFonts w:ascii="Arial" w:hAnsi="Arial" w:cs="Arial"/>
          <w:color w:val="000000" w:themeColor="text1"/>
          <w:sz w:val="24"/>
          <w:szCs w:val="24"/>
        </w:rPr>
        <w:t>P</w:t>
      </w:r>
      <w:r w:rsidR="000D0265" w:rsidRPr="0071605C">
        <w:rPr>
          <w:rFonts w:ascii="Arial" w:hAnsi="Arial" w:cs="Arial"/>
          <w:color w:val="000000" w:themeColor="text1"/>
          <w:sz w:val="24"/>
          <w:szCs w:val="24"/>
        </w:rPr>
        <w:t>onowne wykorzystywanie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1D13B4" w14:textId="2CADAAE5" w:rsidR="00240329" w:rsidRPr="00EE2584" w:rsidRDefault="00240329" w:rsidP="00F46AB6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826CB5"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24B2A46F" w14:textId="45A9A7AB" w:rsidR="00397E91" w:rsidRPr="0071605C" w:rsidRDefault="00E97103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Wniosek o </w:t>
      </w:r>
      <w:r w:rsidR="00240329"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udostępnienie </w:t>
      </w:r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informacji sektora publicznego w celu ponownego wykorzystywania, bez </w:t>
      </w:r>
      <w:r w:rsidR="00240329"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względu </w:t>
      </w:r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na sposób jego </w:t>
      </w:r>
      <w:r w:rsidR="00240329"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złożenia, </w:t>
      </w:r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podlega ewidencji w </w:t>
      </w:r>
      <w:bookmarkStart w:id="2" w:name="_Hlk83294407"/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Rejestrze wniosków o </w:t>
      </w:r>
      <w:r w:rsidR="00240329"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udostępnienie </w:t>
      </w:r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 xml:space="preserve">informacji sektora publicznego </w:t>
      </w:r>
      <w:bookmarkEnd w:id="2"/>
      <w:r w:rsidR="00240329" w:rsidRPr="0071605C">
        <w:rPr>
          <w:rFonts w:ascii="Arial" w:hAnsi="Arial" w:cs="Arial"/>
          <w:color w:val="000000" w:themeColor="text1"/>
          <w:sz w:val="24"/>
          <w:szCs w:val="24"/>
        </w:rPr>
        <w:t>w celu ponownego wykorzystywania, zwanym dalej „Rejestrem wniosków", prowadzonym przez dyrektora Żłobka Miejskiego w Łowiczu</w:t>
      </w:r>
      <w:r w:rsidR="00B4111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782097" w14:textId="66905738" w:rsidR="00397E91" w:rsidRPr="00EE2584" w:rsidRDefault="00397E91" w:rsidP="00F46AB6">
      <w:pPr>
        <w:pStyle w:val="Nagwek3"/>
        <w:rPr>
          <w:rFonts w:ascii="Arial" w:eastAsia="HiddenHorzOCR" w:hAnsi="Arial" w:cs="Arial"/>
          <w:b/>
          <w:bCs/>
          <w:color w:val="000000" w:themeColor="text1"/>
          <w:sz w:val="28"/>
          <w:szCs w:val="28"/>
        </w:rPr>
      </w:pP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826CB5"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Pr="00EE2584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4BDEB9AB" w14:textId="0A0F8981" w:rsidR="0088759A" w:rsidRPr="0071605C" w:rsidRDefault="00397E91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Zarządzenie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 xml:space="preserve">wchodzi w </w:t>
      </w:r>
      <w:r w:rsidRPr="0071605C">
        <w:rPr>
          <w:rFonts w:ascii="Arial" w:eastAsia="HiddenHorzOCR" w:hAnsi="Arial" w:cs="Arial"/>
          <w:color w:val="000000" w:themeColor="text1"/>
          <w:sz w:val="24"/>
          <w:szCs w:val="24"/>
        </w:rPr>
        <w:t xml:space="preserve">życie 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z dniem po</w:t>
      </w:r>
      <w:r w:rsidR="001A65DB">
        <w:rPr>
          <w:rFonts w:ascii="Arial" w:hAnsi="Arial" w:cs="Arial"/>
          <w:color w:val="000000" w:themeColor="text1"/>
          <w:sz w:val="24"/>
          <w:szCs w:val="24"/>
        </w:rPr>
        <w:t>d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pisania.</w:t>
      </w:r>
    </w:p>
    <w:p w14:paraId="374DFDF1" w14:textId="77777777" w:rsidR="00397E91" w:rsidRPr="0071605C" w:rsidRDefault="00397E91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3A85A1D9" w14:textId="77777777" w:rsidR="0088759A" w:rsidRPr="0071605C" w:rsidRDefault="0088759A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55EB33EF" w14:textId="22A609D3" w:rsidR="00397E91" w:rsidRPr="0071605C" w:rsidRDefault="0088759A" w:rsidP="0078008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1605C">
        <w:rPr>
          <w:rFonts w:ascii="Arial" w:hAnsi="Arial" w:cs="Arial"/>
          <w:color w:val="000000" w:themeColor="text1"/>
          <w:sz w:val="24"/>
          <w:szCs w:val="24"/>
        </w:rPr>
        <w:t>Łowicz, dnia</w:t>
      </w:r>
      <w:r w:rsidR="001D0AAD">
        <w:rPr>
          <w:rFonts w:ascii="Arial" w:hAnsi="Arial" w:cs="Arial"/>
          <w:color w:val="000000" w:themeColor="text1"/>
          <w:sz w:val="24"/>
          <w:szCs w:val="24"/>
        </w:rPr>
        <w:t xml:space="preserve"> 25.</w:t>
      </w:r>
      <w:r w:rsidR="00607FC5" w:rsidRPr="0071605C">
        <w:rPr>
          <w:rFonts w:ascii="Arial" w:hAnsi="Arial" w:cs="Arial"/>
          <w:color w:val="000000" w:themeColor="text1"/>
          <w:sz w:val="24"/>
          <w:szCs w:val="24"/>
        </w:rPr>
        <w:t>03.2022</w:t>
      </w:r>
      <w:r w:rsidR="00397E91" w:rsidRPr="0071605C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71605C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397E91" w:rsidRPr="0071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BAB"/>
    <w:multiLevelType w:val="hybridMultilevel"/>
    <w:tmpl w:val="26CA5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0DFA"/>
    <w:multiLevelType w:val="hybridMultilevel"/>
    <w:tmpl w:val="B338E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9A6"/>
    <w:multiLevelType w:val="hybridMultilevel"/>
    <w:tmpl w:val="2CF4D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F73"/>
    <w:multiLevelType w:val="hybridMultilevel"/>
    <w:tmpl w:val="AF608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F2A8A"/>
    <w:multiLevelType w:val="hybridMultilevel"/>
    <w:tmpl w:val="C3E6F1C6"/>
    <w:lvl w:ilvl="0" w:tplc="ECA2C3D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E0933"/>
    <w:multiLevelType w:val="hybridMultilevel"/>
    <w:tmpl w:val="3B7C7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E4D88"/>
    <w:multiLevelType w:val="hybridMultilevel"/>
    <w:tmpl w:val="4552D6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A31A9"/>
    <w:multiLevelType w:val="hybridMultilevel"/>
    <w:tmpl w:val="AFA61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07AB5"/>
    <w:multiLevelType w:val="hybridMultilevel"/>
    <w:tmpl w:val="7ACAF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10DB0"/>
    <w:multiLevelType w:val="hybridMultilevel"/>
    <w:tmpl w:val="B10A43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196"/>
    <w:multiLevelType w:val="hybridMultilevel"/>
    <w:tmpl w:val="D2F8E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C6C60"/>
    <w:multiLevelType w:val="hybridMultilevel"/>
    <w:tmpl w:val="EA58E956"/>
    <w:lvl w:ilvl="0" w:tplc="4756FE4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8403D"/>
    <w:multiLevelType w:val="hybridMultilevel"/>
    <w:tmpl w:val="D1E86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383D"/>
    <w:multiLevelType w:val="hybridMultilevel"/>
    <w:tmpl w:val="542ED7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A4365"/>
    <w:multiLevelType w:val="hybridMultilevel"/>
    <w:tmpl w:val="9808E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E0179"/>
    <w:multiLevelType w:val="hybridMultilevel"/>
    <w:tmpl w:val="4114E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E83B53"/>
    <w:multiLevelType w:val="hybridMultilevel"/>
    <w:tmpl w:val="5742D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46B41"/>
    <w:multiLevelType w:val="hybridMultilevel"/>
    <w:tmpl w:val="B49A2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537AD"/>
    <w:multiLevelType w:val="hybridMultilevel"/>
    <w:tmpl w:val="34703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B68EB"/>
    <w:multiLevelType w:val="hybridMultilevel"/>
    <w:tmpl w:val="796A56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00ADA"/>
    <w:multiLevelType w:val="hybridMultilevel"/>
    <w:tmpl w:val="2C702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66766"/>
    <w:multiLevelType w:val="hybridMultilevel"/>
    <w:tmpl w:val="DD942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33ADA"/>
    <w:multiLevelType w:val="hybridMultilevel"/>
    <w:tmpl w:val="0B2A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302C6"/>
    <w:multiLevelType w:val="hybridMultilevel"/>
    <w:tmpl w:val="483A6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2184F"/>
    <w:multiLevelType w:val="hybridMultilevel"/>
    <w:tmpl w:val="828A83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603B8"/>
    <w:multiLevelType w:val="hybridMultilevel"/>
    <w:tmpl w:val="AA425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6239C"/>
    <w:multiLevelType w:val="hybridMultilevel"/>
    <w:tmpl w:val="A4283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F0AA7"/>
    <w:multiLevelType w:val="hybridMultilevel"/>
    <w:tmpl w:val="C4104D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F72F78"/>
    <w:multiLevelType w:val="hybridMultilevel"/>
    <w:tmpl w:val="0E66D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E4DBF"/>
    <w:multiLevelType w:val="hybridMultilevel"/>
    <w:tmpl w:val="0348432C"/>
    <w:lvl w:ilvl="0" w:tplc="502870B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C7391"/>
    <w:multiLevelType w:val="hybridMultilevel"/>
    <w:tmpl w:val="AFD05A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B04DB"/>
    <w:multiLevelType w:val="hybridMultilevel"/>
    <w:tmpl w:val="D19A87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61DFE"/>
    <w:multiLevelType w:val="hybridMultilevel"/>
    <w:tmpl w:val="C66A8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083717"/>
    <w:multiLevelType w:val="hybridMultilevel"/>
    <w:tmpl w:val="5C4EA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33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9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868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7715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213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75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24145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3130284">
    <w:abstractNumId w:val="3"/>
  </w:num>
  <w:num w:numId="9" w16cid:durableId="1672297627">
    <w:abstractNumId w:val="23"/>
  </w:num>
  <w:num w:numId="10" w16cid:durableId="1845850658">
    <w:abstractNumId w:val="13"/>
  </w:num>
  <w:num w:numId="11" w16cid:durableId="1324813987">
    <w:abstractNumId w:val="0"/>
  </w:num>
  <w:num w:numId="12" w16cid:durableId="1745293825">
    <w:abstractNumId w:val="26"/>
  </w:num>
  <w:num w:numId="13" w16cid:durableId="707678417">
    <w:abstractNumId w:val="29"/>
  </w:num>
  <w:num w:numId="14" w16cid:durableId="1869566258">
    <w:abstractNumId w:val="15"/>
  </w:num>
  <w:num w:numId="15" w16cid:durableId="2117750536">
    <w:abstractNumId w:val="2"/>
  </w:num>
  <w:num w:numId="16" w16cid:durableId="843394819">
    <w:abstractNumId w:val="33"/>
  </w:num>
  <w:num w:numId="17" w16cid:durableId="287206539">
    <w:abstractNumId w:val="18"/>
  </w:num>
  <w:num w:numId="18" w16cid:durableId="386688053">
    <w:abstractNumId w:val="16"/>
  </w:num>
  <w:num w:numId="19" w16cid:durableId="1922832338">
    <w:abstractNumId w:val="21"/>
  </w:num>
  <w:num w:numId="20" w16cid:durableId="705326949">
    <w:abstractNumId w:val="30"/>
  </w:num>
  <w:num w:numId="21" w16cid:durableId="1385450890">
    <w:abstractNumId w:val="5"/>
  </w:num>
  <w:num w:numId="22" w16cid:durableId="489176652">
    <w:abstractNumId w:val="24"/>
  </w:num>
  <w:num w:numId="23" w16cid:durableId="2145542541">
    <w:abstractNumId w:val="6"/>
  </w:num>
  <w:num w:numId="24" w16cid:durableId="666833895">
    <w:abstractNumId w:val="28"/>
  </w:num>
  <w:num w:numId="25" w16cid:durableId="1159036284">
    <w:abstractNumId w:val="9"/>
  </w:num>
  <w:num w:numId="26" w16cid:durableId="1719544224">
    <w:abstractNumId w:val="22"/>
  </w:num>
  <w:num w:numId="27" w16cid:durableId="126902885">
    <w:abstractNumId w:val="8"/>
  </w:num>
  <w:num w:numId="28" w16cid:durableId="1347518403">
    <w:abstractNumId w:val="14"/>
  </w:num>
  <w:num w:numId="29" w16cid:durableId="1560479292">
    <w:abstractNumId w:val="19"/>
  </w:num>
  <w:num w:numId="30" w16cid:durableId="507864566">
    <w:abstractNumId w:val="1"/>
  </w:num>
  <w:num w:numId="31" w16cid:durableId="1258446080">
    <w:abstractNumId w:val="7"/>
  </w:num>
  <w:num w:numId="32" w16cid:durableId="1164861083">
    <w:abstractNumId w:val="17"/>
  </w:num>
  <w:num w:numId="33" w16cid:durableId="834149959">
    <w:abstractNumId w:val="12"/>
  </w:num>
  <w:num w:numId="34" w16cid:durableId="499547613">
    <w:abstractNumId w:val="20"/>
  </w:num>
  <w:num w:numId="35" w16cid:durableId="957028632">
    <w:abstractNumId w:val="32"/>
  </w:num>
  <w:num w:numId="36" w16cid:durableId="577054625">
    <w:abstractNumId w:val="10"/>
  </w:num>
  <w:num w:numId="37" w16cid:durableId="1799060923">
    <w:abstractNumId w:val="25"/>
  </w:num>
  <w:num w:numId="38" w16cid:durableId="20271251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A"/>
    <w:rsid w:val="00051754"/>
    <w:rsid w:val="000D0265"/>
    <w:rsid w:val="000D0BB5"/>
    <w:rsid w:val="000E1431"/>
    <w:rsid w:val="000E4782"/>
    <w:rsid w:val="000F1C3E"/>
    <w:rsid w:val="001114DB"/>
    <w:rsid w:val="00184A4B"/>
    <w:rsid w:val="001A65DB"/>
    <w:rsid w:val="001B5779"/>
    <w:rsid w:val="001D0AAD"/>
    <w:rsid w:val="001F7AB1"/>
    <w:rsid w:val="00223EC1"/>
    <w:rsid w:val="00240329"/>
    <w:rsid w:val="002410C0"/>
    <w:rsid w:val="002801F4"/>
    <w:rsid w:val="0028218D"/>
    <w:rsid w:val="002C004B"/>
    <w:rsid w:val="0030352A"/>
    <w:rsid w:val="003675B4"/>
    <w:rsid w:val="00373D46"/>
    <w:rsid w:val="00397E91"/>
    <w:rsid w:val="00402D70"/>
    <w:rsid w:val="00407726"/>
    <w:rsid w:val="00450BD6"/>
    <w:rsid w:val="004962BB"/>
    <w:rsid w:val="004B4D43"/>
    <w:rsid w:val="004C517A"/>
    <w:rsid w:val="0055770E"/>
    <w:rsid w:val="005A5C42"/>
    <w:rsid w:val="005C37A6"/>
    <w:rsid w:val="005D4587"/>
    <w:rsid w:val="005D597D"/>
    <w:rsid w:val="00607FC5"/>
    <w:rsid w:val="00631A53"/>
    <w:rsid w:val="006E1134"/>
    <w:rsid w:val="006F1AE3"/>
    <w:rsid w:val="0071605C"/>
    <w:rsid w:val="0078008F"/>
    <w:rsid w:val="007A35AE"/>
    <w:rsid w:val="00826CB5"/>
    <w:rsid w:val="00853D83"/>
    <w:rsid w:val="0088759A"/>
    <w:rsid w:val="008B15E7"/>
    <w:rsid w:val="008B2CD8"/>
    <w:rsid w:val="00910914"/>
    <w:rsid w:val="00921710"/>
    <w:rsid w:val="009A477C"/>
    <w:rsid w:val="00A4609B"/>
    <w:rsid w:val="00A60439"/>
    <w:rsid w:val="00A66C07"/>
    <w:rsid w:val="00AA7300"/>
    <w:rsid w:val="00AC1A48"/>
    <w:rsid w:val="00AC6DF4"/>
    <w:rsid w:val="00AF05FC"/>
    <w:rsid w:val="00B13574"/>
    <w:rsid w:val="00B360E5"/>
    <w:rsid w:val="00B41117"/>
    <w:rsid w:val="00B70B9A"/>
    <w:rsid w:val="00BA26C6"/>
    <w:rsid w:val="00BE0980"/>
    <w:rsid w:val="00C16D71"/>
    <w:rsid w:val="00C61194"/>
    <w:rsid w:val="00C70A20"/>
    <w:rsid w:val="00C770E0"/>
    <w:rsid w:val="00CE4786"/>
    <w:rsid w:val="00CE6ACD"/>
    <w:rsid w:val="00D146A8"/>
    <w:rsid w:val="00D6182A"/>
    <w:rsid w:val="00D80EF9"/>
    <w:rsid w:val="00D91856"/>
    <w:rsid w:val="00DD5081"/>
    <w:rsid w:val="00DE114B"/>
    <w:rsid w:val="00E031E7"/>
    <w:rsid w:val="00E06EAA"/>
    <w:rsid w:val="00E1303B"/>
    <w:rsid w:val="00E5171D"/>
    <w:rsid w:val="00E657BA"/>
    <w:rsid w:val="00E97103"/>
    <w:rsid w:val="00EC12B2"/>
    <w:rsid w:val="00ED5607"/>
    <w:rsid w:val="00EE2584"/>
    <w:rsid w:val="00EE5C50"/>
    <w:rsid w:val="00EF26DD"/>
    <w:rsid w:val="00F17608"/>
    <w:rsid w:val="00F34611"/>
    <w:rsid w:val="00F41BCE"/>
    <w:rsid w:val="00F46AB6"/>
    <w:rsid w:val="00F8265F"/>
    <w:rsid w:val="00FA5D9F"/>
    <w:rsid w:val="00FC69AD"/>
    <w:rsid w:val="00FE44EA"/>
    <w:rsid w:val="00FF54B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16C4"/>
  <w15:chartTrackingRefBased/>
  <w15:docId w15:val="{C663448F-2295-4866-9A8B-4E19B10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9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7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7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8759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8759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114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70B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lowicz@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8858-263F-44E9-9E84-AF7BE76F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21</cp:revision>
  <cp:lastPrinted>2022-05-25T12:10:00Z</cp:lastPrinted>
  <dcterms:created xsi:type="dcterms:W3CDTF">2022-03-24T12:25:00Z</dcterms:created>
  <dcterms:modified xsi:type="dcterms:W3CDTF">2023-06-20T12:13:00Z</dcterms:modified>
</cp:coreProperties>
</file>